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E356BA" w:rsidRPr="00AF2673" w14:paraId="51ED0563" w14:textId="77777777" w:rsidTr="00E901F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22E8A41F" w14:textId="70028B76" w:rsidR="00E356BA" w:rsidRPr="00AF2673" w:rsidRDefault="00840053" w:rsidP="00840053">
            <w:pPr>
              <w:autoSpaceDN w:val="0"/>
              <w:rPr>
                <w:rFonts w:hAnsi="ＭＳ 明朝"/>
              </w:rPr>
            </w:pPr>
            <w:bookmarkStart w:id="0" w:name="_GoBack"/>
            <w:bookmarkEnd w:id="0"/>
            <w:r>
              <w:rPr>
                <w:rFonts w:hAnsi="ＭＳ 明朝" w:hint="eastAsia"/>
              </w:rPr>
              <w:t>（</w:t>
            </w:r>
            <w:r w:rsidR="006E4546">
              <w:rPr>
                <w:rFonts w:hAnsi="ＭＳ 明朝" w:hint="eastAsia"/>
              </w:rPr>
              <w:t>５</w:t>
            </w:r>
            <w:r w:rsidR="00CB52FA">
              <w:rPr>
                <w:rFonts w:hAnsi="ＭＳ 明朝" w:hint="eastAsia"/>
              </w:rPr>
              <w:t>）</w:t>
            </w:r>
            <w:r w:rsidR="008B6F27">
              <w:rPr>
                <w:rFonts w:hAnsi="ＭＳ 明朝" w:hint="eastAsia"/>
              </w:rPr>
              <w:t>施設の管理運営計画</w:t>
            </w:r>
            <w:r w:rsidR="00E356BA" w:rsidRPr="00AF2673">
              <w:rPr>
                <w:rFonts w:hAnsi="ＭＳ 明朝" w:hint="eastAsia"/>
              </w:rPr>
              <w:t xml:space="preserve">　</w:t>
            </w:r>
          </w:p>
        </w:tc>
      </w:tr>
      <w:tr w:rsidR="00E356BA" w:rsidRPr="00792167" w14:paraId="3C8A67D2" w14:textId="77777777" w:rsidTr="000427B4">
        <w:trPr>
          <w:cantSplit/>
          <w:trHeight w:val="4636"/>
        </w:trPr>
        <w:tc>
          <w:tcPr>
            <w:tcW w:w="5000" w:type="pct"/>
            <w:tcBorders>
              <w:top w:val="single" w:sz="4" w:space="0" w:color="auto"/>
              <w:left w:val="single" w:sz="4" w:space="0" w:color="auto"/>
              <w:bottom w:val="single" w:sz="4" w:space="0" w:color="auto"/>
              <w:right w:val="single" w:sz="4" w:space="0" w:color="auto"/>
            </w:tcBorders>
          </w:tcPr>
          <w:p w14:paraId="0CF495CA" w14:textId="77777777" w:rsidR="00E356BA" w:rsidRPr="00BC00A8" w:rsidRDefault="00E356BA" w:rsidP="00840053">
            <w:pPr>
              <w:pStyle w:val="aa"/>
              <w:tabs>
                <w:tab w:val="clear" w:pos="4252"/>
                <w:tab w:val="clear" w:pos="8504"/>
              </w:tabs>
              <w:autoSpaceDN w:val="0"/>
              <w:snapToGrid/>
              <w:ind w:rightChars="300" w:right="600"/>
              <w:rPr>
                <w:rFonts w:hAnsi="ＭＳ 明朝"/>
                <w:sz w:val="21"/>
                <w:szCs w:val="21"/>
                <w:lang w:eastAsia="ja-JP"/>
              </w:rPr>
            </w:pPr>
            <w:r w:rsidRPr="00792167">
              <w:rPr>
                <w:rFonts w:hAnsi="ＭＳ 明朝" w:hint="eastAsia"/>
                <w:sz w:val="21"/>
                <w:szCs w:val="21"/>
                <w:lang w:eastAsia="ja-JP"/>
              </w:rPr>
              <w:t>【記載事項】</w:t>
            </w:r>
          </w:p>
          <w:p w14:paraId="1E230C4D" w14:textId="06946AEB" w:rsidR="00BC00A8" w:rsidRDefault="00BC00A8" w:rsidP="00840053">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①</w:t>
            </w:r>
            <w:r w:rsidR="008B6F27">
              <w:rPr>
                <w:rFonts w:hAnsi="ＭＳ 明朝" w:hint="eastAsia"/>
                <w:color w:val="000000" w:themeColor="text1"/>
                <w:sz w:val="21"/>
                <w:szCs w:val="21"/>
              </w:rPr>
              <w:t>公園の賑わい</w:t>
            </w:r>
            <w:r w:rsidR="006E4546">
              <w:rPr>
                <w:rFonts w:hAnsi="ＭＳ 明朝" w:hint="eastAsia"/>
                <w:color w:val="000000" w:themeColor="text1"/>
                <w:sz w:val="21"/>
                <w:szCs w:val="21"/>
              </w:rPr>
              <w:t>を創出するための管理運営計画</w:t>
            </w:r>
            <w:r w:rsidR="008B6F27">
              <w:rPr>
                <w:rFonts w:hAnsi="ＭＳ 明朝" w:hint="eastAsia"/>
                <w:color w:val="000000" w:themeColor="text1"/>
                <w:sz w:val="21"/>
                <w:szCs w:val="21"/>
              </w:rPr>
              <w:t>の考え方</w:t>
            </w:r>
          </w:p>
          <w:p w14:paraId="419B9600" w14:textId="77777777" w:rsidR="00840053" w:rsidRDefault="00F44867" w:rsidP="00840053">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w:t>
            </w:r>
            <w:r w:rsidR="00840053">
              <w:rPr>
                <w:rFonts w:hAnsi="ＭＳ 明朝" w:hint="eastAsia"/>
                <w:color w:val="000000" w:themeColor="text1"/>
                <w:sz w:val="21"/>
                <w:szCs w:val="21"/>
              </w:rPr>
              <w:t>・公募対象公園施設及び特定公園施設の管理運営の基本的な考え方</w:t>
            </w:r>
          </w:p>
          <w:p w14:paraId="4A13279C" w14:textId="77777777" w:rsidR="00F44867" w:rsidRDefault="00F44867" w:rsidP="00840053">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w:t>
            </w:r>
            <w:r w:rsidR="00B7638E">
              <w:rPr>
                <w:rFonts w:hAnsi="ＭＳ 明朝" w:hint="eastAsia"/>
                <w:color w:val="000000" w:themeColor="text1"/>
                <w:sz w:val="21"/>
                <w:szCs w:val="21"/>
              </w:rPr>
              <w:t>・利用しやすく、安全・安心に配慮した管理の考え方</w:t>
            </w:r>
          </w:p>
          <w:p w14:paraId="5BE372D9" w14:textId="7EA91B5F" w:rsidR="00EE3CB2" w:rsidRDefault="00840053" w:rsidP="00840053">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・地域</w:t>
            </w:r>
            <w:r w:rsidR="00EE3CB2">
              <w:rPr>
                <w:rFonts w:hAnsi="ＭＳ 明朝" w:hint="eastAsia"/>
                <w:color w:val="000000" w:themeColor="text1"/>
                <w:sz w:val="21"/>
                <w:szCs w:val="21"/>
              </w:rPr>
              <w:t>への貢献など、幅広い市民利用や公園の環境維持・向上の内容等</w:t>
            </w:r>
          </w:p>
          <w:p w14:paraId="6DD2D26F" w14:textId="50E64280" w:rsidR="006E4546" w:rsidRPr="006E4546" w:rsidRDefault="006E4546" w:rsidP="006E4546">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②</w:t>
            </w:r>
            <w:r w:rsidRPr="006E4546">
              <w:rPr>
                <w:rFonts w:hAnsi="ＭＳ 明朝" w:hint="eastAsia"/>
                <w:color w:val="000000" w:themeColor="text1"/>
                <w:sz w:val="21"/>
                <w:szCs w:val="21"/>
              </w:rPr>
              <w:t>別府市全体の観光へ寄与</w:t>
            </w:r>
            <w:r>
              <w:rPr>
                <w:rFonts w:hAnsi="ＭＳ 明朝" w:hint="eastAsia"/>
                <w:color w:val="000000" w:themeColor="text1"/>
                <w:sz w:val="21"/>
                <w:szCs w:val="21"/>
              </w:rPr>
              <w:t>する管理運営計画の考え方</w:t>
            </w:r>
          </w:p>
          <w:p w14:paraId="490C7AF3" w14:textId="78783228" w:rsidR="006E4546" w:rsidRDefault="006E4546" w:rsidP="006E4546">
            <w:pPr>
              <w:ind w:leftChars="101" w:left="202" w:firstLineChars="100" w:firstLine="210"/>
              <w:rPr>
                <w:rFonts w:hAnsi="ＭＳ 明朝"/>
                <w:color w:val="000000" w:themeColor="text1"/>
                <w:sz w:val="21"/>
                <w:szCs w:val="21"/>
              </w:rPr>
            </w:pPr>
            <w:r>
              <w:rPr>
                <w:rFonts w:hAnsi="ＭＳ 明朝" w:hint="eastAsia"/>
                <w:color w:val="000000" w:themeColor="text1"/>
                <w:sz w:val="21"/>
                <w:szCs w:val="21"/>
              </w:rPr>
              <w:t>・</w:t>
            </w:r>
            <w:r w:rsidRPr="006E4546">
              <w:rPr>
                <w:rFonts w:hAnsi="ＭＳ 明朝" w:hint="eastAsia"/>
                <w:color w:val="000000" w:themeColor="text1"/>
                <w:sz w:val="21"/>
                <w:szCs w:val="21"/>
              </w:rPr>
              <w:t>別府市の観光拠点としての役割</w:t>
            </w:r>
            <w:r>
              <w:rPr>
                <w:rFonts w:hAnsi="ＭＳ 明朝" w:hint="eastAsia"/>
                <w:color w:val="000000" w:themeColor="text1"/>
                <w:sz w:val="21"/>
                <w:szCs w:val="21"/>
              </w:rPr>
              <w:t>を果たすための管理運営の基本的な考え方</w:t>
            </w:r>
          </w:p>
          <w:p w14:paraId="016267CD" w14:textId="032269F1" w:rsidR="006E4546" w:rsidRDefault="006E4546" w:rsidP="006E4546">
            <w:pPr>
              <w:ind w:leftChars="101" w:left="202" w:firstLineChars="100" w:firstLine="210"/>
              <w:rPr>
                <w:rFonts w:hAnsi="ＭＳ 明朝"/>
                <w:color w:val="000000" w:themeColor="text1"/>
                <w:sz w:val="21"/>
                <w:szCs w:val="21"/>
              </w:rPr>
            </w:pPr>
            <w:r>
              <w:rPr>
                <w:rFonts w:hAnsi="ＭＳ 明朝" w:hint="eastAsia"/>
                <w:color w:val="000000" w:themeColor="text1"/>
                <w:sz w:val="21"/>
                <w:szCs w:val="21"/>
              </w:rPr>
              <w:t>・</w:t>
            </w:r>
            <w:r w:rsidRPr="006E4546">
              <w:rPr>
                <w:rFonts w:hAnsi="ＭＳ 明朝" w:hint="eastAsia"/>
                <w:color w:val="000000" w:themeColor="text1"/>
                <w:sz w:val="21"/>
                <w:szCs w:val="21"/>
              </w:rPr>
              <w:t>周辺地域や別府市全体の観光への寄与</w:t>
            </w:r>
            <w:r>
              <w:rPr>
                <w:rFonts w:hAnsi="ＭＳ 明朝" w:hint="eastAsia"/>
                <w:color w:val="000000" w:themeColor="text1"/>
                <w:sz w:val="21"/>
                <w:szCs w:val="21"/>
              </w:rPr>
              <w:t>を果たすための管理運営の基本的な考え方</w:t>
            </w:r>
          </w:p>
          <w:p w14:paraId="3734D394" w14:textId="77777777" w:rsidR="006E4546" w:rsidRDefault="006E4546" w:rsidP="006E4546">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・周辺地域との連携による相乗効果が期待できる運営内容に関する計画等</w:t>
            </w:r>
          </w:p>
          <w:p w14:paraId="7EA9FFEA" w14:textId="264BC4CD" w:rsidR="006E4546" w:rsidRDefault="006E4546" w:rsidP="006E4546">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③公募対象公園施設の管理運営</w:t>
            </w:r>
            <w:r w:rsidR="0030553C">
              <w:rPr>
                <w:rFonts w:hAnsi="ＭＳ 明朝" w:hint="eastAsia"/>
                <w:color w:val="000000" w:themeColor="text1"/>
                <w:sz w:val="21"/>
                <w:szCs w:val="21"/>
              </w:rPr>
              <w:t>方針</w:t>
            </w:r>
          </w:p>
          <w:p w14:paraId="56039844" w14:textId="77777777" w:rsidR="005A521F" w:rsidRDefault="005A521F" w:rsidP="005A521F">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・日常、年間の管理スケジュール</w:t>
            </w:r>
          </w:p>
          <w:p w14:paraId="62F55340" w14:textId="77777777" w:rsidR="00271F0E" w:rsidRDefault="00271F0E" w:rsidP="00840053">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・利用者サービス向上に資する施設の管理・運営について提案</w:t>
            </w:r>
          </w:p>
          <w:p w14:paraId="07648D60" w14:textId="5662E803" w:rsidR="0030553C" w:rsidRDefault="0030553C" w:rsidP="0030553C">
            <w:pPr>
              <w:ind w:leftChars="101" w:left="202" w:firstLineChars="100" w:firstLine="210"/>
              <w:rPr>
                <w:rFonts w:hAnsi="ＭＳ 明朝"/>
                <w:color w:val="000000" w:themeColor="text1"/>
                <w:sz w:val="21"/>
                <w:szCs w:val="21"/>
              </w:rPr>
            </w:pPr>
            <w:r>
              <w:rPr>
                <w:rFonts w:hAnsi="ＭＳ 明朝" w:hint="eastAsia"/>
                <w:color w:val="000000" w:themeColor="text1"/>
                <w:sz w:val="21"/>
                <w:szCs w:val="21"/>
              </w:rPr>
              <w:t>・公園への集客のための周知・広報</w:t>
            </w:r>
            <w:r>
              <w:rPr>
                <w:rFonts w:hAnsi="ＭＳ 明朝" w:hint="eastAsia"/>
                <w:color w:val="000000" w:themeColor="text1"/>
                <w:sz w:val="21"/>
                <w:szCs w:val="21"/>
              </w:rPr>
              <w:t>PR</w:t>
            </w:r>
            <w:r>
              <w:rPr>
                <w:rFonts w:hAnsi="ＭＳ 明朝" w:hint="eastAsia"/>
                <w:color w:val="000000" w:themeColor="text1"/>
                <w:sz w:val="21"/>
                <w:szCs w:val="21"/>
              </w:rPr>
              <w:t>等</w:t>
            </w:r>
          </w:p>
          <w:p w14:paraId="5B2BA9E3" w14:textId="77777777" w:rsidR="0030553C" w:rsidRDefault="0030553C" w:rsidP="0030553C">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・利用者の満足度やニーズの把握、苦情対応等の計画</w:t>
            </w:r>
          </w:p>
          <w:p w14:paraId="352156F0" w14:textId="77777777" w:rsidR="0030553C" w:rsidRDefault="0030553C" w:rsidP="0030553C">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・接客対応、市民ニーズ・要望等の把握、その他利用者サービスの向上策の提案</w:t>
            </w:r>
          </w:p>
          <w:p w14:paraId="3E30AC16" w14:textId="77777777" w:rsidR="0030553C" w:rsidRDefault="0030553C" w:rsidP="0030553C">
            <w:pPr>
              <w:ind w:leftChars="101" w:left="202" w:firstLineChars="100" w:firstLine="210"/>
              <w:rPr>
                <w:rFonts w:hAnsi="ＭＳ 明朝"/>
                <w:color w:val="000000" w:themeColor="text1"/>
                <w:sz w:val="21"/>
                <w:szCs w:val="21"/>
              </w:rPr>
            </w:pPr>
            <w:r>
              <w:rPr>
                <w:rFonts w:hAnsi="ＭＳ 明朝" w:hint="eastAsia"/>
                <w:color w:val="000000" w:themeColor="text1"/>
                <w:sz w:val="21"/>
                <w:szCs w:val="21"/>
              </w:rPr>
              <w:t>・</w:t>
            </w:r>
            <w:r w:rsidRPr="0030553C">
              <w:rPr>
                <w:rFonts w:hAnsi="ＭＳ 明朝" w:hint="eastAsia"/>
                <w:color w:val="000000" w:themeColor="text1"/>
                <w:sz w:val="21"/>
                <w:szCs w:val="21"/>
              </w:rPr>
              <w:t>砂湯の</w:t>
            </w:r>
            <w:r>
              <w:rPr>
                <w:rFonts w:hAnsi="ＭＳ 明朝" w:hint="eastAsia"/>
                <w:color w:val="000000" w:themeColor="text1"/>
                <w:sz w:val="21"/>
                <w:szCs w:val="21"/>
              </w:rPr>
              <w:t>運営計画についての提案</w:t>
            </w:r>
          </w:p>
          <w:p w14:paraId="325B4C98" w14:textId="2459244D" w:rsidR="0030553C" w:rsidRDefault="0030553C" w:rsidP="0030553C">
            <w:pPr>
              <w:ind w:leftChars="101" w:left="202" w:firstLineChars="100" w:firstLine="210"/>
              <w:rPr>
                <w:rFonts w:hAnsi="ＭＳ 明朝"/>
                <w:color w:val="000000" w:themeColor="text1"/>
                <w:sz w:val="21"/>
                <w:szCs w:val="21"/>
              </w:rPr>
            </w:pPr>
            <w:r>
              <w:rPr>
                <w:rFonts w:hAnsi="ＭＳ 明朝" w:hint="eastAsia"/>
                <w:color w:val="000000" w:themeColor="text1"/>
                <w:sz w:val="21"/>
                <w:szCs w:val="21"/>
              </w:rPr>
              <w:t>・泉源の</w:t>
            </w:r>
            <w:r w:rsidRPr="0030553C">
              <w:rPr>
                <w:rFonts w:hAnsi="ＭＳ 明朝" w:hint="eastAsia"/>
                <w:color w:val="000000" w:themeColor="text1"/>
                <w:sz w:val="21"/>
                <w:szCs w:val="21"/>
              </w:rPr>
              <w:t>管理</w:t>
            </w:r>
            <w:r>
              <w:rPr>
                <w:rFonts w:hAnsi="ＭＳ 明朝" w:hint="eastAsia"/>
                <w:color w:val="000000" w:themeColor="text1"/>
                <w:sz w:val="21"/>
                <w:szCs w:val="21"/>
              </w:rPr>
              <w:t>方法</w:t>
            </w:r>
          </w:p>
          <w:p w14:paraId="0691A8A2" w14:textId="621FF8CA" w:rsidR="008B6F27" w:rsidRDefault="0030553C" w:rsidP="00840053">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④特定公園施設の</w:t>
            </w:r>
            <w:r w:rsidR="008B6F27">
              <w:rPr>
                <w:rFonts w:hAnsi="ＭＳ 明朝" w:hint="eastAsia"/>
                <w:color w:val="000000" w:themeColor="text1"/>
                <w:sz w:val="21"/>
                <w:szCs w:val="21"/>
              </w:rPr>
              <w:t>維持管理の方針</w:t>
            </w:r>
          </w:p>
          <w:p w14:paraId="1CFEFD89" w14:textId="77777777" w:rsidR="000B07C7" w:rsidRDefault="000B07C7" w:rsidP="00840053">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・維持管理業務全体の実施方針</w:t>
            </w:r>
          </w:p>
          <w:p w14:paraId="7D512A76" w14:textId="77777777" w:rsidR="000B07C7" w:rsidRDefault="000B07C7" w:rsidP="00840053">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・円滑で効率的な管理体制の考え方</w:t>
            </w:r>
          </w:p>
          <w:p w14:paraId="2DD6EBD3" w14:textId="77777777" w:rsidR="00CE153D" w:rsidRDefault="00CE153D" w:rsidP="00840053">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・災害・事故等の発生時の危機管理に対応した管理体制の考え方</w:t>
            </w:r>
          </w:p>
          <w:p w14:paraId="2921DA57" w14:textId="77777777" w:rsidR="000B07C7" w:rsidRDefault="005C0835" w:rsidP="00C862FE">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・夜間の</w:t>
            </w:r>
            <w:r w:rsidR="00C862FE">
              <w:rPr>
                <w:rFonts w:hAnsi="ＭＳ 明朝" w:hint="eastAsia"/>
                <w:color w:val="000000" w:themeColor="text1"/>
                <w:sz w:val="21"/>
                <w:szCs w:val="21"/>
              </w:rPr>
              <w:t>危機管理の考え方</w:t>
            </w:r>
          </w:p>
          <w:p w14:paraId="12C20989" w14:textId="106B3646" w:rsidR="00E356BA" w:rsidRDefault="00477D5D" w:rsidP="005A521F">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・各業務別</w:t>
            </w:r>
            <w:r w:rsidR="00C862FE">
              <w:rPr>
                <w:rFonts w:hAnsi="ＭＳ 明朝" w:hint="eastAsia"/>
                <w:color w:val="000000" w:themeColor="text1"/>
                <w:sz w:val="21"/>
                <w:szCs w:val="21"/>
              </w:rPr>
              <w:t>管理方法</w:t>
            </w:r>
            <w:r>
              <w:rPr>
                <w:rFonts w:hAnsi="ＭＳ 明朝" w:hint="eastAsia"/>
                <w:color w:val="000000" w:themeColor="text1"/>
                <w:sz w:val="21"/>
                <w:szCs w:val="21"/>
              </w:rPr>
              <w:t>（清掃、施設点検</w:t>
            </w:r>
            <w:r w:rsidR="006E4546">
              <w:rPr>
                <w:rFonts w:hAnsi="ＭＳ 明朝" w:hint="eastAsia"/>
                <w:color w:val="000000" w:themeColor="text1"/>
                <w:sz w:val="21"/>
                <w:szCs w:val="21"/>
              </w:rPr>
              <w:t>等</w:t>
            </w:r>
            <w:r>
              <w:rPr>
                <w:rFonts w:hAnsi="ＭＳ 明朝" w:hint="eastAsia"/>
                <w:color w:val="000000" w:themeColor="text1"/>
                <w:sz w:val="21"/>
                <w:szCs w:val="21"/>
              </w:rPr>
              <w:t>）</w:t>
            </w:r>
          </w:p>
          <w:p w14:paraId="77ECD1D3" w14:textId="795B9FC3" w:rsidR="0030553C" w:rsidRDefault="0030553C" w:rsidP="005A521F">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・施設の修繕計画</w:t>
            </w:r>
          </w:p>
          <w:p w14:paraId="38F47CA6" w14:textId="7C0DE1C9" w:rsidR="00BC00A8" w:rsidRPr="00792167" w:rsidRDefault="0030553C" w:rsidP="00840053">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⑤</w:t>
            </w:r>
            <w:r w:rsidR="008B6F27">
              <w:rPr>
                <w:rFonts w:hAnsi="ＭＳ 明朝" w:hint="eastAsia"/>
                <w:color w:val="000000" w:themeColor="text1"/>
                <w:sz w:val="21"/>
                <w:szCs w:val="21"/>
              </w:rPr>
              <w:t>リスク管理や事業継続性</w:t>
            </w:r>
          </w:p>
          <w:p w14:paraId="165EC8C5" w14:textId="77777777" w:rsidR="005A521F" w:rsidRDefault="00BC00A8" w:rsidP="00840053">
            <w:pPr>
              <w:ind w:firstLineChars="200" w:firstLine="420"/>
              <w:rPr>
                <w:rFonts w:hAnsi="ＭＳ 明朝"/>
                <w:color w:val="000000" w:themeColor="text1"/>
                <w:sz w:val="21"/>
                <w:szCs w:val="21"/>
              </w:rPr>
            </w:pPr>
            <w:r w:rsidRPr="00792167">
              <w:rPr>
                <w:rFonts w:hAnsi="ＭＳ 明朝" w:hint="eastAsia"/>
                <w:color w:val="000000" w:themeColor="text1"/>
                <w:sz w:val="21"/>
                <w:szCs w:val="21"/>
              </w:rPr>
              <w:t>・</w:t>
            </w:r>
            <w:r w:rsidR="002D5F51">
              <w:rPr>
                <w:rFonts w:hAnsi="ＭＳ 明朝" w:hint="eastAsia"/>
                <w:color w:val="000000" w:themeColor="text1"/>
                <w:sz w:val="21"/>
                <w:szCs w:val="21"/>
              </w:rPr>
              <w:t>事業の特性を踏まえたリスク</w:t>
            </w:r>
            <w:r w:rsidR="005A521F">
              <w:rPr>
                <w:rFonts w:hAnsi="ＭＳ 明朝" w:hint="eastAsia"/>
                <w:color w:val="000000" w:themeColor="text1"/>
                <w:sz w:val="21"/>
                <w:szCs w:val="21"/>
              </w:rPr>
              <w:t>とそ</w:t>
            </w:r>
            <w:r w:rsidR="002D5F51">
              <w:rPr>
                <w:rFonts w:hAnsi="ＭＳ 明朝" w:hint="eastAsia"/>
                <w:color w:val="000000" w:themeColor="text1"/>
                <w:sz w:val="21"/>
                <w:szCs w:val="21"/>
              </w:rPr>
              <w:t>の</w:t>
            </w:r>
            <w:r w:rsidR="005A521F">
              <w:rPr>
                <w:rFonts w:hAnsi="ＭＳ 明朝" w:hint="eastAsia"/>
                <w:color w:val="000000" w:themeColor="text1"/>
                <w:sz w:val="21"/>
                <w:szCs w:val="21"/>
              </w:rPr>
              <w:t>対応</w:t>
            </w:r>
            <w:r w:rsidR="002D5F51">
              <w:rPr>
                <w:rFonts w:hAnsi="ＭＳ 明朝" w:hint="eastAsia"/>
                <w:color w:val="000000" w:themeColor="text1"/>
                <w:sz w:val="21"/>
                <w:szCs w:val="21"/>
              </w:rPr>
              <w:t>方針</w:t>
            </w:r>
          </w:p>
          <w:p w14:paraId="4D48E696" w14:textId="77777777" w:rsidR="00BC00A8" w:rsidRPr="00BC00A8" w:rsidRDefault="005A521F" w:rsidP="00840053">
            <w:pPr>
              <w:ind w:firstLineChars="200" w:firstLine="420"/>
              <w:rPr>
                <w:rFonts w:hAnsi="ＭＳ 明朝"/>
                <w:color w:val="000000" w:themeColor="text1"/>
                <w:sz w:val="21"/>
                <w:szCs w:val="21"/>
              </w:rPr>
            </w:pPr>
            <w:r>
              <w:rPr>
                <w:rFonts w:hAnsi="ＭＳ 明朝" w:hint="eastAsia"/>
                <w:color w:val="000000" w:themeColor="text1"/>
                <w:sz w:val="21"/>
                <w:szCs w:val="21"/>
              </w:rPr>
              <w:t>・</w:t>
            </w:r>
            <w:r w:rsidR="002D5F51">
              <w:rPr>
                <w:rFonts w:hAnsi="ＭＳ 明朝" w:hint="eastAsia"/>
                <w:color w:val="000000" w:themeColor="text1"/>
                <w:sz w:val="21"/>
                <w:szCs w:val="21"/>
              </w:rPr>
              <w:t>収益が予定より下回った際の対応方針等</w:t>
            </w:r>
          </w:p>
          <w:p w14:paraId="00C2EB1A" w14:textId="77777777" w:rsidR="00037799" w:rsidRPr="002D5F51" w:rsidRDefault="00D1512C" w:rsidP="00840053">
            <w:pPr>
              <w:ind w:firstLineChars="200" w:firstLine="420"/>
              <w:rPr>
                <w:rFonts w:hAnsi="ＭＳ 明朝"/>
                <w:color w:val="000000" w:themeColor="text1"/>
                <w:sz w:val="21"/>
                <w:szCs w:val="21"/>
              </w:rPr>
            </w:pPr>
            <w:r>
              <w:rPr>
                <w:rFonts w:hAnsi="ＭＳ 明朝" w:hint="eastAsia"/>
                <w:color w:val="000000" w:themeColor="text1"/>
                <w:sz w:val="21"/>
                <w:szCs w:val="21"/>
              </w:rPr>
              <w:t>・事業の継続のためのマネジメントやセルフモニタリングの体制、方法等</w:t>
            </w:r>
          </w:p>
          <w:p w14:paraId="50C1F96B" w14:textId="77777777" w:rsidR="00037799" w:rsidRPr="00037799" w:rsidRDefault="00037799" w:rsidP="00037799">
            <w:pPr>
              <w:spacing w:line="240" w:lineRule="exact"/>
              <w:rPr>
                <w:rFonts w:hAnsi="ＭＳ 明朝"/>
                <w:color w:val="000000" w:themeColor="text1"/>
                <w:sz w:val="21"/>
                <w:szCs w:val="21"/>
              </w:rPr>
            </w:pPr>
          </w:p>
        </w:tc>
      </w:tr>
    </w:tbl>
    <w:p w14:paraId="24BDC273" w14:textId="77777777" w:rsidR="00C651C4" w:rsidRDefault="00C651C4" w:rsidP="00C651C4">
      <w:pPr>
        <w:ind w:left="200" w:hangingChars="100" w:hanging="200"/>
      </w:pPr>
    </w:p>
    <w:p w14:paraId="1ED9837B" w14:textId="77777777" w:rsidR="003F4A21" w:rsidRDefault="003F4A21" w:rsidP="00840053"/>
    <w:sectPr w:rsidR="003F4A21" w:rsidSect="00411853">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B9B70" w14:textId="77777777" w:rsidR="00390AF0" w:rsidRDefault="00390AF0" w:rsidP="00A46515">
      <w:r>
        <w:separator/>
      </w:r>
    </w:p>
  </w:endnote>
  <w:endnote w:type="continuationSeparator" w:id="0">
    <w:p w14:paraId="222F49D4" w14:textId="77777777" w:rsidR="00390AF0" w:rsidRDefault="00390AF0" w:rsidP="00A4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5C706" w14:textId="77777777" w:rsidR="00390AF0" w:rsidRDefault="00390AF0" w:rsidP="00A46515">
      <w:r>
        <w:separator/>
      </w:r>
    </w:p>
  </w:footnote>
  <w:footnote w:type="continuationSeparator" w:id="0">
    <w:p w14:paraId="198FB8D7" w14:textId="77777777" w:rsidR="00390AF0" w:rsidRDefault="00390AF0" w:rsidP="00A46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1DFCF" w14:textId="3B9BCB5D" w:rsidR="00CB52FA" w:rsidRPr="00CB52FA" w:rsidRDefault="00840053" w:rsidP="00CB52FA">
    <w:pPr>
      <w:pStyle w:val="ad"/>
      <w:jc w:val="right"/>
      <w:rPr>
        <w:sz w:val="21"/>
        <w:szCs w:val="21"/>
      </w:rPr>
    </w:pPr>
    <w:r>
      <w:rPr>
        <w:rFonts w:hint="eastAsia"/>
        <w:sz w:val="21"/>
        <w:szCs w:val="21"/>
      </w:rPr>
      <w:t>様式６</w:t>
    </w:r>
    <w:r w:rsidR="00CB52FA">
      <w:rPr>
        <w:rFonts w:hint="eastAsia"/>
        <w:sz w:val="21"/>
        <w:szCs w:val="21"/>
      </w:rPr>
      <w:t>－</w:t>
    </w:r>
    <w:r w:rsidR="006E4546">
      <w:rPr>
        <w:rFonts w:hint="eastAsia"/>
        <w:sz w:val="21"/>
        <w:szCs w:val="21"/>
      </w:rPr>
      <w:t>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53"/>
    <w:rsid w:val="00037799"/>
    <w:rsid w:val="000427B4"/>
    <w:rsid w:val="000B07C7"/>
    <w:rsid w:val="000F1A28"/>
    <w:rsid w:val="00105D69"/>
    <w:rsid w:val="00271F0E"/>
    <w:rsid w:val="002C19FC"/>
    <w:rsid w:val="002D5F51"/>
    <w:rsid w:val="002F140D"/>
    <w:rsid w:val="002F2257"/>
    <w:rsid w:val="0030553C"/>
    <w:rsid w:val="00332A0F"/>
    <w:rsid w:val="0034663F"/>
    <w:rsid w:val="003852F6"/>
    <w:rsid w:val="00390AF0"/>
    <w:rsid w:val="00397319"/>
    <w:rsid w:val="003F1511"/>
    <w:rsid w:val="003F4A21"/>
    <w:rsid w:val="00411853"/>
    <w:rsid w:val="00467860"/>
    <w:rsid w:val="00477D5D"/>
    <w:rsid w:val="00510F57"/>
    <w:rsid w:val="00517DE1"/>
    <w:rsid w:val="00520EF0"/>
    <w:rsid w:val="00573F4F"/>
    <w:rsid w:val="005851CD"/>
    <w:rsid w:val="005A521F"/>
    <w:rsid w:val="005C0835"/>
    <w:rsid w:val="00656AC7"/>
    <w:rsid w:val="006E4546"/>
    <w:rsid w:val="006E781F"/>
    <w:rsid w:val="007769A9"/>
    <w:rsid w:val="00784FD2"/>
    <w:rsid w:val="00810B48"/>
    <w:rsid w:val="00814B7C"/>
    <w:rsid w:val="00840053"/>
    <w:rsid w:val="00880E34"/>
    <w:rsid w:val="008B6F27"/>
    <w:rsid w:val="009900CB"/>
    <w:rsid w:val="00A46515"/>
    <w:rsid w:val="00A72BAA"/>
    <w:rsid w:val="00A77458"/>
    <w:rsid w:val="00A94D0A"/>
    <w:rsid w:val="00AA79C6"/>
    <w:rsid w:val="00AD0410"/>
    <w:rsid w:val="00B7638E"/>
    <w:rsid w:val="00B81A87"/>
    <w:rsid w:val="00BC00A8"/>
    <w:rsid w:val="00C43D30"/>
    <w:rsid w:val="00C50931"/>
    <w:rsid w:val="00C54F10"/>
    <w:rsid w:val="00C651C4"/>
    <w:rsid w:val="00C73DD3"/>
    <w:rsid w:val="00C801E7"/>
    <w:rsid w:val="00C862FE"/>
    <w:rsid w:val="00CB52FA"/>
    <w:rsid w:val="00CC262C"/>
    <w:rsid w:val="00CD6D4B"/>
    <w:rsid w:val="00CE153D"/>
    <w:rsid w:val="00CE510A"/>
    <w:rsid w:val="00D1512C"/>
    <w:rsid w:val="00D74571"/>
    <w:rsid w:val="00E356BA"/>
    <w:rsid w:val="00E527CE"/>
    <w:rsid w:val="00E55126"/>
    <w:rsid w:val="00E901F7"/>
    <w:rsid w:val="00E911F6"/>
    <w:rsid w:val="00ED2B42"/>
    <w:rsid w:val="00EE3CB2"/>
    <w:rsid w:val="00F44867"/>
    <w:rsid w:val="00F55533"/>
    <w:rsid w:val="00F63A60"/>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6391ED3"/>
  <w15:docId w15:val="{B854EDD8-DD0E-425E-A83E-83D909C6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B48"/>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11853"/>
    <w:rPr>
      <w:sz w:val="18"/>
      <w:szCs w:val="18"/>
    </w:rPr>
  </w:style>
  <w:style w:type="paragraph" w:styleId="a4">
    <w:name w:val="annotation text"/>
    <w:basedOn w:val="a"/>
    <w:link w:val="a5"/>
    <w:uiPriority w:val="99"/>
    <w:unhideWhenUsed/>
    <w:rsid w:val="00411853"/>
    <w:pPr>
      <w:jc w:val="left"/>
    </w:pPr>
  </w:style>
  <w:style w:type="character" w:customStyle="1" w:styleId="a5">
    <w:name w:val="コメント文字列 (文字)"/>
    <w:basedOn w:val="a0"/>
    <w:link w:val="a4"/>
    <w:uiPriority w:val="99"/>
    <w:rsid w:val="00411853"/>
    <w:rPr>
      <w:rFonts w:ascii="Century" w:eastAsia="ＭＳ 明朝" w:hAnsi="Century" w:cs="Times New Roman"/>
      <w:kern w:val="0"/>
      <w:sz w:val="20"/>
      <w:szCs w:val="20"/>
    </w:rPr>
  </w:style>
  <w:style w:type="paragraph" w:styleId="a6">
    <w:name w:val="annotation subject"/>
    <w:basedOn w:val="a4"/>
    <w:next w:val="a4"/>
    <w:link w:val="a7"/>
    <w:uiPriority w:val="99"/>
    <w:semiHidden/>
    <w:unhideWhenUsed/>
    <w:rsid w:val="00411853"/>
    <w:rPr>
      <w:b/>
      <w:bCs/>
    </w:rPr>
  </w:style>
  <w:style w:type="character" w:customStyle="1" w:styleId="a7">
    <w:name w:val="コメント内容 (文字)"/>
    <w:basedOn w:val="a5"/>
    <w:link w:val="a6"/>
    <w:uiPriority w:val="99"/>
    <w:semiHidden/>
    <w:rsid w:val="00411853"/>
    <w:rPr>
      <w:rFonts w:ascii="Century" w:eastAsia="ＭＳ 明朝" w:hAnsi="Century" w:cs="Times New Roman"/>
      <w:b/>
      <w:bCs/>
      <w:kern w:val="0"/>
      <w:sz w:val="20"/>
      <w:szCs w:val="20"/>
    </w:rPr>
  </w:style>
  <w:style w:type="paragraph" w:styleId="a8">
    <w:name w:val="Balloon Text"/>
    <w:basedOn w:val="a"/>
    <w:link w:val="a9"/>
    <w:uiPriority w:val="99"/>
    <w:semiHidden/>
    <w:unhideWhenUsed/>
    <w:rsid w:val="004118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853"/>
    <w:rPr>
      <w:rFonts w:asciiTheme="majorHAnsi" w:eastAsiaTheme="majorEastAsia" w:hAnsiTheme="majorHAnsi" w:cstheme="majorBidi"/>
      <w:kern w:val="0"/>
      <w:sz w:val="18"/>
      <w:szCs w:val="18"/>
    </w:rPr>
  </w:style>
  <w:style w:type="paragraph" w:styleId="aa">
    <w:name w:val="footer"/>
    <w:basedOn w:val="a"/>
    <w:link w:val="ab"/>
    <w:uiPriority w:val="99"/>
    <w:rsid w:val="00411853"/>
    <w:pPr>
      <w:tabs>
        <w:tab w:val="center" w:pos="4252"/>
        <w:tab w:val="right" w:pos="8504"/>
      </w:tabs>
      <w:snapToGrid w:val="0"/>
    </w:pPr>
    <w:rPr>
      <w:lang w:val="x-none" w:eastAsia="x-none"/>
    </w:rPr>
  </w:style>
  <w:style w:type="character" w:customStyle="1" w:styleId="ab">
    <w:name w:val="フッター (文字)"/>
    <w:basedOn w:val="a0"/>
    <w:link w:val="aa"/>
    <w:uiPriority w:val="99"/>
    <w:rsid w:val="00411853"/>
    <w:rPr>
      <w:rFonts w:ascii="Century" w:eastAsia="ＭＳ 明朝" w:hAnsi="Century" w:cs="Times New Roman"/>
      <w:kern w:val="0"/>
      <w:sz w:val="20"/>
      <w:szCs w:val="20"/>
      <w:lang w:val="x-none" w:eastAsia="x-none"/>
    </w:rPr>
  </w:style>
  <w:style w:type="paragraph" w:styleId="ac">
    <w:name w:val="Revision"/>
    <w:hidden/>
    <w:uiPriority w:val="99"/>
    <w:semiHidden/>
    <w:rsid w:val="00C73DD3"/>
    <w:rPr>
      <w:rFonts w:ascii="Century" w:eastAsia="ＭＳ 明朝" w:hAnsi="Century" w:cs="Times New Roman"/>
      <w:kern w:val="0"/>
      <w:sz w:val="20"/>
      <w:szCs w:val="20"/>
    </w:rPr>
  </w:style>
  <w:style w:type="paragraph" w:styleId="ad">
    <w:name w:val="header"/>
    <w:basedOn w:val="a"/>
    <w:link w:val="ae"/>
    <w:uiPriority w:val="99"/>
    <w:unhideWhenUsed/>
    <w:rsid w:val="00A46515"/>
    <w:pPr>
      <w:tabs>
        <w:tab w:val="center" w:pos="4252"/>
        <w:tab w:val="right" w:pos="8504"/>
      </w:tabs>
      <w:snapToGrid w:val="0"/>
    </w:pPr>
  </w:style>
  <w:style w:type="character" w:customStyle="1" w:styleId="ae">
    <w:name w:val="ヘッダー (文字)"/>
    <w:basedOn w:val="a0"/>
    <w:link w:val="ad"/>
    <w:uiPriority w:val="99"/>
    <w:rsid w:val="00A46515"/>
    <w:rPr>
      <w:rFonts w:ascii="Century" w:eastAsia="ＭＳ 明朝" w:hAnsi="Century" w:cs="Times New Roman"/>
      <w:kern w:val="0"/>
      <w:sz w:val="20"/>
      <w:szCs w:val="20"/>
    </w:rPr>
  </w:style>
  <w:style w:type="table" w:styleId="af">
    <w:name w:val="Table Grid"/>
    <w:basedOn w:val="a1"/>
    <w:uiPriority w:val="59"/>
    <w:rsid w:val="00A46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9C8D7-DB9D-4261-8C08-B7025674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2021-10-19T23:53:00Z</cp:lastPrinted>
  <dcterms:created xsi:type="dcterms:W3CDTF">2021-10-25T02:30:00Z</dcterms:created>
  <dcterms:modified xsi:type="dcterms:W3CDTF">2021-10-25T02:30:00Z</dcterms:modified>
</cp:coreProperties>
</file>